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28" w:rsidRPr="00AF26A5" w:rsidRDefault="00EE3528" w:rsidP="00AF26A5">
      <w:pPr>
        <w:pStyle w:val="NormalWeb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AF26A5">
        <w:rPr>
          <w:b/>
          <w:sz w:val="28"/>
          <w:szCs w:val="28"/>
        </w:rPr>
        <w:t>О внесении в Гражданский кодекс Российской Федерации изменений, касающихся недвижимости</w:t>
      </w:r>
    </w:p>
    <w:p w:rsidR="00EE3528" w:rsidRPr="00441D83" w:rsidRDefault="00EE3528" w:rsidP="00AF26A5">
      <w:pPr>
        <w:pStyle w:val="NormalWeb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bookmarkStart w:id="0" w:name="_GoBack"/>
      <w:r w:rsidRPr="00441D83">
        <w:rPr>
          <w:sz w:val="28"/>
          <w:szCs w:val="28"/>
        </w:rPr>
        <w:t>Федеральным законом от 21.12.2021 № 430-ФЗ «О внесении изменений в часть первую Гражданского кодекса Российской Федерации» в Гражданский кодекс Российской Федерации добавлены главы о недвижимости и правах на здания, сооружения, недостроенные помещения, помещения и места для автотранспор</w:t>
      </w:r>
      <w:r w:rsidRPr="00637C05">
        <w:rPr>
          <w:sz w:val="28"/>
          <w:szCs w:val="28"/>
        </w:rPr>
        <w:t>та</w:t>
      </w:r>
      <w:r w:rsidRPr="00441D83">
        <w:rPr>
          <w:sz w:val="28"/>
          <w:szCs w:val="28"/>
        </w:rPr>
        <w:t>. Среди поправок имеются следующие:</w:t>
      </w:r>
    </w:p>
    <w:p w:rsidR="00EE3528" w:rsidRPr="00441D83" w:rsidRDefault="00EE3528" w:rsidP="00AF26A5">
      <w:pPr>
        <w:pStyle w:val="NormalWeb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здания и сооружения можно создавать («с нуля») только в результате строительства. Также их можно образовать путем, например, раздела здания, сооружения или единого недвижимого комплекса. Уточнения должны устранить случаи регистрации прав на выгребные ямы, асфальтированные дороги и подобные объекты как на сооружения;</w:t>
      </w:r>
    </w:p>
    <w:p w:rsidR="00EE3528" w:rsidRPr="00441D83" w:rsidRDefault="00EE3528" w:rsidP="00AF26A5">
      <w:pPr>
        <w:pStyle w:val="NormalWeb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помещения, которые нужны для обслуживания других помещений в том же здании или сооружении, — это общее имущество. Оно не участвует в обороте как отдельная недвижимость. Исключение — случай, когда помещение можно использовать обособлено и за его передачу в пользование третьим лицам проголосовали 2/3 собственников помещений и мест, предназначенных для автотранспорта;</w:t>
      </w:r>
    </w:p>
    <w:p w:rsidR="00EE3528" w:rsidRPr="00441D83" w:rsidRDefault="00EE3528" w:rsidP="00AF26A5">
      <w:pPr>
        <w:pStyle w:val="NormalWeb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если здание или сооружение находится на чужой земле, а его собственник не вправе вопреки общему правилу пользоваться ей, он может это делать только для доступа к зданию или сооружению;</w:t>
      </w:r>
    </w:p>
    <w:p w:rsidR="00EE3528" w:rsidRPr="00441D83" w:rsidRDefault="00EE3528" w:rsidP="00AF26A5">
      <w:pPr>
        <w:pStyle w:val="NormalWeb"/>
        <w:spacing w:before="240" w:beforeAutospacing="0" w:after="240" w:afterAutospacing="0"/>
        <w:ind w:firstLine="709"/>
        <w:jc w:val="both"/>
        <w:rPr>
          <w:sz w:val="28"/>
          <w:szCs w:val="28"/>
        </w:rPr>
      </w:pPr>
      <w:r w:rsidRPr="00441D83">
        <w:rPr>
          <w:sz w:val="28"/>
          <w:szCs w:val="28"/>
        </w:rPr>
        <w:t>- собственник помещения или мест, предназначенных для автотранспорта, не вправе использовать их способами, которые нарушают права и законные интересы собственников других таких объектов в том же здании или сооружении.</w:t>
      </w:r>
    </w:p>
    <w:bookmarkEnd w:id="0"/>
    <w:p w:rsidR="00EE3528" w:rsidRPr="00441D83" w:rsidRDefault="00EE3528" w:rsidP="00AF26A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E3528" w:rsidRPr="00441D83" w:rsidSect="003E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56F"/>
    <w:rsid w:val="001805B0"/>
    <w:rsid w:val="003E6D8D"/>
    <w:rsid w:val="00441D83"/>
    <w:rsid w:val="00637C05"/>
    <w:rsid w:val="008F656F"/>
    <w:rsid w:val="009E4A88"/>
    <w:rsid w:val="00AF26A5"/>
    <w:rsid w:val="00C53B9B"/>
    <w:rsid w:val="00EE3528"/>
    <w:rsid w:val="00F6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F6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F65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2022-01-06T07:36:00Z</dcterms:created>
  <dcterms:modified xsi:type="dcterms:W3CDTF">2022-01-20T02:42:00Z</dcterms:modified>
</cp:coreProperties>
</file>